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Извещение о принятии решения о проведении </w:t>
      </w:r>
      <w:r>
        <w:rPr>
          <w:rFonts w:cs="Times New Roman" w:ascii="Times New Roman" w:hAnsi="Times New Roman"/>
          <w:b/>
          <w:sz w:val="28"/>
          <w:szCs w:val="28"/>
        </w:rPr>
        <w:t xml:space="preserve">в 2027 году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государственной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кадастровой оценки зданий, помещений, сооружений, объектов незавершенного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строительства, машино-мест на территории Костромской области, а также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о приеме </w:t>
      </w:r>
      <w:r>
        <w:rPr>
          <w:rFonts w:cs="Times New Roman" w:ascii="Times New Roman" w:hAnsi="Times New Roman"/>
          <w:b/>
          <w:sz w:val="28"/>
          <w:szCs w:val="28"/>
        </w:rPr>
        <w:t>ОГБУ «Костромаоблкадастр - Областное БТИ»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деклараций о характеристиках объектов недвижимости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80175" cy="364172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641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Департамент имущественных и земельных отношений Костромской области (далее – Департамент) извещает о проведении </w:t>
      </w:r>
      <w:r>
        <w:rPr>
          <w:rFonts w:cs="Times New Roman" w:ascii="Times New Roman" w:hAnsi="Times New Roman"/>
          <w:sz w:val="28"/>
          <w:szCs w:val="28"/>
        </w:rPr>
        <w:t xml:space="preserve">в 2027 году государственной кадастровой оценки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всех учтенных в Едином государственном реестре недвижимости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зданий, помещений, сооружений, объектов незавершенного строительства, машино-мест на территории Костромской области по состоянию на  1 января 2027 года, в соответствии </w:t>
      </w:r>
      <w:r>
        <w:rPr>
          <w:rFonts w:cs="Times New Roman" w:ascii="Times New Roman" w:hAnsi="Times New Roman"/>
          <w:sz w:val="28"/>
          <w:szCs w:val="28"/>
        </w:rPr>
        <w:t>с Федеральным законом от 3 июля 2016 года № 237-ФЗ «О государственной кадастровой оценке».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Решение о проведении государственной кадастровой оценки в 2027 году принято Департаментом 17.04.2026.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Приказ Департамента от 17.04.2026 № 40-од «О проведении государственной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eastAsia="ru-RU"/>
        </w:rPr>
        <w:t>кадастровой оценки зданий, помещений, сооружений, объектов незавершенного строительства, машино-мест на территории Костромской области в 2027 году» опубликован на о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фициальном интернет-портале правовой информации   Костромской области, дата опубликования 21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.04.2026, № 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eastAsia="ru-RU"/>
        </w:rPr>
        <w:t>4401202604210003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, </w:t>
      </w:r>
      <w:hyperlink r:id="rId3">
        <w:r>
          <w:rPr>
            <w:rStyle w:val="Hyperlink"/>
            <w:rFonts w:eastAsia="Times New Roman" w:cs="Times New Roman" w:ascii="Times New Roman" w:hAnsi="Times New Roman"/>
            <w:sz w:val="28"/>
            <w:szCs w:val="28"/>
            <w:shd w:fill="auto" w:val="clear"/>
            <w:lang w:eastAsia="ru-RU"/>
          </w:rPr>
          <w:t>http://publication.pravo.gov.ru/document/4401202604210003</w:t>
        </w:r>
      </w:hyperlink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  .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целях сбора и обработки информации, необходимой для определения кадастровой стоимости ОГБУ «Костромаоблкадастр - Областное БТИ» принимает от правообладателей декларации о характеристиках объектов недвижимости.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jc w:val="both"/>
        <w:textAlignment w:val="baseline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Форма декларации и информация о способах ее подачи размещена на сайте ОГБУ «Костромаоблкадастр - Областное БТИ»  </w:t>
      </w:r>
      <w:hyperlink r:id="rId4">
        <w:r>
          <w:rPr>
            <w:rStyle w:val="Hyperlink"/>
            <w:rFonts w:eastAsia="Times New Roman" w:cs="Times New Roman"/>
            <w:sz w:val="28"/>
            <w:szCs w:val="28"/>
            <w:lang w:eastAsia="ru-RU"/>
          </w:rPr>
          <w:t>https://kobti.ru/deklaracziya</w:t>
        </w:r>
      </w:hyperlink>
      <w:r>
        <w:rPr>
          <w:rFonts w:eastAsia="Times New Roman" w:cs="Times New Roman"/>
          <w:sz w:val="28"/>
          <w:szCs w:val="28"/>
          <w:lang w:eastAsia="ru-RU"/>
        </w:rPr>
        <w:t xml:space="preserve"> .</w:t>
      </w:r>
    </w:p>
    <w:sectPr>
      <w:type w:val="nextPage"/>
      <w:pgSz w:w="11906" w:h="16838"/>
      <w:pgMar w:left="1134" w:right="567" w:gutter="0" w:header="0" w:top="510" w:footer="0" w:bottom="51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3">
    <w:name w:val="Heading 3"/>
    <w:basedOn w:val="Normal"/>
    <w:link w:val="3"/>
    <w:uiPriority w:val="9"/>
    <w:qFormat/>
    <w:rsid w:val="00da5c6e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uiPriority w:val="9"/>
    <w:qFormat/>
    <w:rsid w:val="00da5c6e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unhideWhenUsed/>
    <w:rsid w:val="00da5c6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4759"/>
    <w:rPr>
      <w:color w:themeColor="followedHyperlink" w:val="954F72"/>
      <w:u w:val="single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d06edd"/>
    <w:rPr>
      <w:rFonts w:ascii="Segoe UI" w:hAnsi="Segoe UI" w:cs="Segoe UI"/>
      <w:sz w:val="18"/>
      <w:szCs w:val="18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unhideWhenUsed/>
    <w:qFormat/>
    <w:rsid w:val="00da5c6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d06ed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publication.pravo.gov.ru/document/4401202604210003" TargetMode="External"/><Relationship Id="rId4" Type="http://schemas.openxmlformats.org/officeDocument/2006/relationships/hyperlink" Target="https://kobti.ru/deklaracziya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LibreOffice/7.6.7.2$Linux_X86_64 LibreOffice_project/60$Build-2</Application>
  <AppVersion>15.0000</AppVersion>
  <Pages>1</Pages>
  <Words>190</Words>
  <Characters>1476</Characters>
  <CharactersWithSpaces>1665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2022-05-05T08:44:00Z</dcterms:created>
  <dc:creator>Груздева Наталия Владимировна</dc:creator>
  <dc:description/>
  <dc:language>ru-RU</dc:language>
  <cp:lastModifiedBy/>
  <cp:lastPrinted>2025-05-15T11:26:39Z</cp:lastPrinted>
  <dcterms:modified xsi:type="dcterms:W3CDTF">2026-04-22T11:30:02Z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